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DC1" w:rsidRPr="009B143A" w:rsidRDefault="00243DC1" w:rsidP="00243DC1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2725976</wp:posOffset>
            </wp:positionH>
            <wp:positionV relativeFrom="paragraph">
              <wp:posOffset>253</wp:posOffset>
            </wp:positionV>
            <wp:extent cx="611505" cy="778510"/>
            <wp:effectExtent l="19050" t="0" r="0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243DC1" w:rsidRPr="009B143A" w:rsidRDefault="00243DC1" w:rsidP="00243DC1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243DC1" w:rsidRPr="009B143A" w:rsidRDefault="00243DC1" w:rsidP="00243DC1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6C1309"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243DC1" w:rsidRDefault="00D640C3" w:rsidP="00243DC1">
      <w:pPr>
        <w:jc w:val="center"/>
        <w:rPr>
          <w:b/>
          <w:sz w:val="24"/>
        </w:rPr>
      </w:pPr>
      <w:r w:rsidRPr="00D640C3">
        <w:rPr>
          <w:noProof/>
        </w:rPr>
        <w:pict>
          <v:line id="Прямая соединительная линия 2" o:spid="_x0000_s1026" style="position:absolute;left:0;text-align:left;flip:y;z-index:25166028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CkUUiN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243DC1" w:rsidRPr="009B143A" w:rsidRDefault="00243DC1" w:rsidP="00243DC1">
      <w:pPr>
        <w:jc w:val="center"/>
        <w:rPr>
          <w:b/>
          <w:spacing w:val="20"/>
          <w:sz w:val="40"/>
          <w:szCs w:val="40"/>
        </w:rPr>
      </w:pPr>
      <w:r w:rsidRPr="009B143A">
        <w:rPr>
          <w:b/>
          <w:spacing w:val="20"/>
          <w:sz w:val="40"/>
          <w:szCs w:val="40"/>
        </w:rPr>
        <w:t>Р Е Ш Е Н И Е</w:t>
      </w:r>
    </w:p>
    <w:p w:rsidR="00243DC1" w:rsidRPr="006C1309" w:rsidRDefault="006C1309" w:rsidP="006C1309">
      <w:pPr>
        <w:jc w:val="right"/>
        <w:rPr>
          <w:b/>
          <w:bCs/>
          <w:sz w:val="28"/>
          <w:szCs w:val="28"/>
          <w:u w:val="single"/>
        </w:rPr>
      </w:pPr>
      <w:r w:rsidRPr="006C1309">
        <w:rPr>
          <w:b/>
          <w:bCs/>
          <w:sz w:val="28"/>
          <w:szCs w:val="28"/>
          <w:u w:val="single"/>
        </w:rPr>
        <w:t>П Р О Е К Т</w:t>
      </w:r>
    </w:p>
    <w:p w:rsidR="00243DC1" w:rsidRDefault="00243DC1" w:rsidP="00243DC1">
      <w:pPr>
        <w:rPr>
          <w:sz w:val="24"/>
        </w:rPr>
      </w:pPr>
    </w:p>
    <w:tbl>
      <w:tblPr>
        <w:tblW w:w="0" w:type="auto"/>
        <w:tblLook w:val="01E0"/>
      </w:tblPr>
      <w:tblGrid>
        <w:gridCol w:w="6588"/>
      </w:tblGrid>
      <w:tr w:rsidR="00243DC1" w:rsidRPr="009B0619" w:rsidTr="007C3B38">
        <w:tc>
          <w:tcPr>
            <w:tcW w:w="6588" w:type="dxa"/>
          </w:tcPr>
          <w:p w:rsidR="00243DC1" w:rsidRPr="00183C67" w:rsidRDefault="00243DC1" w:rsidP="006C1309">
            <w:pPr>
              <w:jc w:val="both"/>
              <w:rPr>
                <w:b/>
                <w:sz w:val="28"/>
                <w:szCs w:val="28"/>
              </w:rPr>
            </w:pPr>
            <w:r w:rsidRPr="00183C67">
              <w:rPr>
                <w:b/>
                <w:sz w:val="28"/>
                <w:szCs w:val="28"/>
              </w:rPr>
              <w:t>«О</w:t>
            </w:r>
            <w:r w:rsidR="006C1309">
              <w:rPr>
                <w:b/>
                <w:sz w:val="28"/>
                <w:szCs w:val="28"/>
              </w:rPr>
              <w:t xml:space="preserve"> внесении изменения в </w:t>
            </w:r>
            <w:r w:rsidRPr="00183C67">
              <w:rPr>
                <w:b/>
                <w:sz w:val="28"/>
                <w:szCs w:val="28"/>
              </w:rPr>
              <w:t>«Положени</w:t>
            </w:r>
            <w:r w:rsidR="006C1309">
              <w:rPr>
                <w:b/>
                <w:sz w:val="28"/>
                <w:szCs w:val="28"/>
              </w:rPr>
              <w:t>е</w:t>
            </w:r>
            <w:r w:rsidRPr="00183C67">
              <w:rPr>
                <w:b/>
                <w:sz w:val="28"/>
                <w:szCs w:val="28"/>
              </w:rPr>
              <w:t xml:space="preserve"> о</w:t>
            </w:r>
            <w:r>
              <w:rPr>
                <w:b/>
                <w:sz w:val="28"/>
                <w:szCs w:val="28"/>
              </w:rPr>
              <w:t xml:space="preserve"> порядке проведения </w:t>
            </w:r>
            <w:r w:rsidRPr="00183C67">
              <w:rPr>
                <w:b/>
                <w:sz w:val="28"/>
                <w:szCs w:val="28"/>
              </w:rPr>
              <w:t>отче</w:t>
            </w:r>
            <w:r>
              <w:rPr>
                <w:b/>
                <w:sz w:val="28"/>
                <w:szCs w:val="28"/>
              </w:rPr>
              <w:t xml:space="preserve">та депутата совета депутатов </w:t>
            </w:r>
            <w:r w:rsidRPr="00183C67">
              <w:rPr>
                <w:b/>
                <w:sz w:val="28"/>
                <w:szCs w:val="28"/>
              </w:rPr>
              <w:t xml:space="preserve">Сосновоборского городского округа перед </w:t>
            </w:r>
            <w:r>
              <w:rPr>
                <w:b/>
                <w:sz w:val="28"/>
                <w:szCs w:val="28"/>
              </w:rPr>
              <w:t>избирателями округа, в котором он был избран»</w:t>
            </w:r>
            <w:r w:rsidR="00D640C3">
              <w:rPr>
                <w:b/>
                <w:noProof/>
                <w:sz w:val="28"/>
                <w:szCs w:val="28"/>
              </w:rPr>
              <w:pict>
                <v:line id="Прямая соединительная линия 1" o:spid="_x0000_s1027" style="position:absolute;left:0;text-align:left;z-index:251661312;visibility:visible;mso-position-horizontal-relative:text;mso-position-vertical-relative:text" from="94.8pt,76.85pt" to="490.85pt,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" o:allowincell="f" stroked="f" strokeweight="2pt">
                  <v:stroke startarrowwidth="narrow" startarrowlength="short" endarrowwidth="narrow" endarrowlength="short"/>
                </v:line>
              </w:pict>
            </w:r>
          </w:p>
        </w:tc>
      </w:tr>
    </w:tbl>
    <w:p w:rsidR="00243DC1" w:rsidRPr="009B43CD" w:rsidRDefault="00243DC1" w:rsidP="009B43CD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6C1309" w:rsidRPr="009B43CD" w:rsidRDefault="006C1309" w:rsidP="009B43CD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6C1309" w:rsidRPr="009B43CD" w:rsidRDefault="006C1309" w:rsidP="009B43CD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2D32D4" w:rsidRPr="006D0BC7" w:rsidRDefault="002D32D4" w:rsidP="002D32D4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6D0BC7">
        <w:rPr>
          <w:rFonts w:ascii="Times New Roman" w:hAnsi="Times New Roman" w:cs="Times New Roman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</w:t>
      </w:r>
      <w:r>
        <w:rPr>
          <w:rFonts w:ascii="Times New Roman" w:hAnsi="Times New Roman" w:cs="Times New Roman"/>
        </w:rPr>
        <w:t xml:space="preserve"> и</w:t>
      </w:r>
      <w:r w:rsidRPr="006D0BC7">
        <w:rPr>
          <w:rFonts w:ascii="Times New Roman" w:hAnsi="Times New Roman" w:cs="Times New Roman"/>
        </w:rPr>
        <w:t xml:space="preserve"> руководствуясь частью </w:t>
      </w:r>
      <w:r>
        <w:rPr>
          <w:rFonts w:ascii="Times New Roman" w:hAnsi="Times New Roman" w:cs="Times New Roman"/>
        </w:rPr>
        <w:t>2</w:t>
      </w:r>
      <w:r w:rsidRPr="006D0BC7">
        <w:rPr>
          <w:rFonts w:ascii="Times New Roman" w:hAnsi="Times New Roman" w:cs="Times New Roman"/>
        </w:rPr>
        <w:t xml:space="preserve"> статьи </w:t>
      </w:r>
      <w:r>
        <w:rPr>
          <w:rFonts w:ascii="Times New Roman" w:hAnsi="Times New Roman" w:cs="Times New Roman"/>
        </w:rPr>
        <w:t>91</w:t>
      </w:r>
      <w:r w:rsidRPr="006D0BC7">
        <w:rPr>
          <w:rFonts w:ascii="Times New Roman" w:hAnsi="Times New Roman" w:cs="Times New Roman"/>
        </w:rPr>
        <w:t xml:space="preserve">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</w:p>
    <w:p w:rsidR="00243DC1" w:rsidRPr="002D32D4" w:rsidRDefault="00243DC1" w:rsidP="002D32D4">
      <w:pPr>
        <w:pStyle w:val="a7"/>
        <w:ind w:firstLine="709"/>
        <w:jc w:val="center"/>
        <w:rPr>
          <w:rFonts w:ascii="Times New Roman" w:hAnsi="Times New Roman" w:cs="Times New Roman"/>
        </w:rPr>
      </w:pPr>
    </w:p>
    <w:p w:rsidR="00243DC1" w:rsidRPr="002D32D4" w:rsidRDefault="00243DC1" w:rsidP="002D32D4">
      <w:pPr>
        <w:pStyle w:val="a7"/>
        <w:ind w:firstLine="709"/>
        <w:jc w:val="center"/>
        <w:rPr>
          <w:rFonts w:ascii="Times New Roman" w:hAnsi="Times New Roman" w:cs="Times New Roman"/>
        </w:rPr>
      </w:pPr>
      <w:r w:rsidRPr="002D32D4">
        <w:rPr>
          <w:rFonts w:ascii="Times New Roman" w:hAnsi="Times New Roman" w:cs="Times New Roman"/>
        </w:rPr>
        <w:t>Р Е Ш И Л:</w:t>
      </w:r>
    </w:p>
    <w:p w:rsidR="00243DC1" w:rsidRPr="002D32D4" w:rsidRDefault="00243DC1" w:rsidP="002D32D4">
      <w:pPr>
        <w:pStyle w:val="a7"/>
        <w:ind w:firstLine="709"/>
        <w:jc w:val="center"/>
        <w:rPr>
          <w:rFonts w:ascii="Times New Roman" w:hAnsi="Times New Roman" w:cs="Times New Roman"/>
        </w:rPr>
      </w:pPr>
    </w:p>
    <w:p w:rsidR="002D32D4" w:rsidRDefault="00243DC1" w:rsidP="002D32D4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2D32D4">
        <w:rPr>
          <w:rFonts w:ascii="Times New Roman" w:hAnsi="Times New Roman" w:cs="Times New Roman"/>
        </w:rPr>
        <w:t xml:space="preserve">1. </w:t>
      </w:r>
      <w:r w:rsidR="002D32D4" w:rsidRPr="002D32D4">
        <w:rPr>
          <w:rFonts w:ascii="Times New Roman" w:hAnsi="Times New Roman" w:cs="Times New Roman"/>
        </w:rPr>
        <w:t xml:space="preserve">Внести изменение в пункт 7 </w:t>
      </w:r>
      <w:r w:rsidRPr="002D32D4">
        <w:rPr>
          <w:rFonts w:ascii="Times New Roman" w:hAnsi="Times New Roman" w:cs="Times New Roman"/>
        </w:rPr>
        <w:t>«Положени</w:t>
      </w:r>
      <w:r w:rsidR="002D32D4" w:rsidRPr="002D32D4">
        <w:rPr>
          <w:rFonts w:ascii="Times New Roman" w:hAnsi="Times New Roman" w:cs="Times New Roman"/>
        </w:rPr>
        <w:t>я</w:t>
      </w:r>
      <w:r w:rsidRPr="002D32D4">
        <w:rPr>
          <w:rFonts w:ascii="Times New Roman" w:hAnsi="Times New Roman" w:cs="Times New Roman"/>
        </w:rPr>
        <w:t xml:space="preserve"> о порядке проведения отчета депутата совета депутатов Сосновоборского городского округа перед избирателями избирательного округа, в котором он был избран»</w:t>
      </w:r>
      <w:r w:rsidR="002D32D4" w:rsidRPr="002D32D4">
        <w:rPr>
          <w:rFonts w:ascii="Times New Roman" w:hAnsi="Times New Roman" w:cs="Times New Roman"/>
        </w:rPr>
        <w:t>, утвержденно</w:t>
      </w:r>
      <w:r w:rsidR="002D32D4">
        <w:rPr>
          <w:rFonts w:ascii="Times New Roman" w:hAnsi="Times New Roman" w:cs="Times New Roman"/>
        </w:rPr>
        <w:t>го</w:t>
      </w:r>
      <w:r w:rsidR="002D32D4" w:rsidRPr="002D32D4">
        <w:rPr>
          <w:rFonts w:ascii="Times New Roman" w:hAnsi="Times New Roman" w:cs="Times New Roman"/>
        </w:rPr>
        <w:t xml:space="preserve"> решением совета депутатов Сосновоборского городского округа от 28 июня 2023 года № 88 (с изменениями)</w:t>
      </w:r>
      <w:r w:rsidR="004B78AA">
        <w:rPr>
          <w:rFonts w:ascii="Times New Roman" w:hAnsi="Times New Roman" w:cs="Times New Roman"/>
        </w:rPr>
        <w:t>, изложив абзац второй в новой редакции:</w:t>
      </w:r>
    </w:p>
    <w:p w:rsidR="00495157" w:rsidRDefault="00495157" w:rsidP="002D32D4">
      <w:pPr>
        <w:pStyle w:val="a7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4672"/>
        <w:gridCol w:w="4672"/>
      </w:tblGrid>
      <w:tr w:rsidR="004B78AA" w:rsidTr="004B78AA">
        <w:tc>
          <w:tcPr>
            <w:tcW w:w="4672" w:type="dxa"/>
          </w:tcPr>
          <w:p w:rsidR="004B78AA" w:rsidRDefault="004B78AA" w:rsidP="004B78A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4672" w:type="dxa"/>
          </w:tcPr>
          <w:p w:rsidR="004B78AA" w:rsidRDefault="004B78AA" w:rsidP="004B78A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Предлагаемая редакция</w:t>
            </w:r>
          </w:p>
        </w:tc>
      </w:tr>
      <w:tr w:rsidR="00CB380A" w:rsidTr="004B78AA">
        <w:tc>
          <w:tcPr>
            <w:tcW w:w="4672" w:type="dxa"/>
          </w:tcPr>
          <w:p w:rsidR="00CB380A" w:rsidRDefault="00CB380A" w:rsidP="00CB380A">
            <w:pPr>
              <w:pStyle w:val="a7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B380A">
              <w:rPr>
                <w:rFonts w:ascii="Times New Roman" w:hAnsi="Times New Roman" w:cs="Times New Roman"/>
              </w:rPr>
              <w:t xml:space="preserve">Порядок проведения встреч депутата с избирателями округа, в том числе в целях проведения отчетов перед избирателями округа, определяется </w:t>
            </w:r>
            <w:r w:rsidRPr="009B43CD">
              <w:rPr>
                <w:rFonts w:ascii="Times New Roman" w:hAnsi="Times New Roman" w:cs="Times New Roman"/>
                <w:b/>
              </w:rPr>
              <w:t>статьей 40 Федерального закона от 06.10.2003 N 131-ФЗ «Об общих принципах организации местного самоуправления в Российской Федерации»</w:t>
            </w:r>
            <w:r w:rsidRPr="00CB380A">
              <w:rPr>
                <w:rFonts w:ascii="Times New Roman" w:hAnsi="Times New Roman" w:cs="Times New Roman"/>
              </w:rPr>
              <w:t xml:space="preserve"> и иными муниципальными правовыми актами.</w:t>
            </w:r>
          </w:p>
        </w:tc>
        <w:tc>
          <w:tcPr>
            <w:tcW w:w="4672" w:type="dxa"/>
          </w:tcPr>
          <w:p w:rsidR="00CB380A" w:rsidRDefault="00CB380A" w:rsidP="00495157">
            <w:pPr>
              <w:pStyle w:val="a7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B380A">
              <w:rPr>
                <w:rFonts w:ascii="Times New Roman" w:hAnsi="Times New Roman" w:cs="Times New Roman"/>
              </w:rPr>
              <w:t xml:space="preserve">Порядок проведения встреч депутата с избирателями округа, в том числе в целях проведения отчетов перед избирателями округа, определяется </w:t>
            </w:r>
            <w:r w:rsidR="009B43CD" w:rsidRPr="009B43CD">
              <w:rPr>
                <w:rFonts w:ascii="Times New Roman" w:hAnsi="Times New Roman" w:cs="Times New Roman"/>
                <w:b/>
              </w:rPr>
              <w:t xml:space="preserve">статьей </w:t>
            </w:r>
            <w:r w:rsidR="00495157">
              <w:rPr>
                <w:rFonts w:ascii="Times New Roman" w:hAnsi="Times New Roman" w:cs="Times New Roman"/>
                <w:b/>
              </w:rPr>
              <w:t>27</w:t>
            </w:r>
            <w:r w:rsidR="009B43CD" w:rsidRPr="009B43CD">
              <w:rPr>
                <w:rFonts w:ascii="Times New Roman" w:hAnsi="Times New Roman" w:cs="Times New Roman"/>
                <w:b/>
              </w:rPr>
              <w:t xml:space="preserve"> Федерального закона от 20.03.2025 N 33-ФЗ «Об общих принципах организации местного самоуправления в единой системе публичной власти»</w:t>
            </w:r>
            <w:r w:rsidR="009B43CD">
              <w:rPr>
                <w:rFonts w:ascii="Times New Roman" w:hAnsi="Times New Roman" w:cs="Times New Roman"/>
                <w:b/>
              </w:rPr>
              <w:t xml:space="preserve">, </w:t>
            </w:r>
            <w:r w:rsidR="00495157">
              <w:rPr>
                <w:rFonts w:ascii="Times New Roman" w:hAnsi="Times New Roman" w:cs="Times New Roman"/>
                <w:b/>
              </w:rPr>
              <w:t xml:space="preserve">Уставом Сосновоборского городского округа, </w:t>
            </w:r>
            <w:r w:rsidR="009B43CD">
              <w:rPr>
                <w:rFonts w:ascii="Times New Roman" w:hAnsi="Times New Roman" w:cs="Times New Roman"/>
                <w:b/>
              </w:rPr>
              <w:t>настоящим Положением</w:t>
            </w:r>
            <w:r w:rsidRPr="00CB380A">
              <w:rPr>
                <w:rFonts w:ascii="Times New Roman" w:hAnsi="Times New Roman" w:cs="Times New Roman"/>
              </w:rPr>
              <w:t xml:space="preserve"> и иными муниципальными правовыми актами.</w:t>
            </w:r>
          </w:p>
        </w:tc>
      </w:tr>
    </w:tbl>
    <w:p w:rsidR="004B78AA" w:rsidRPr="002D32D4" w:rsidRDefault="004B78AA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lastRenderedPageBreak/>
        <w:t>Председатель совета депутатов</w:t>
      </w: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А.Н. Афанасьев</w:t>
      </w: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городского округа                                                              М.В. Воронков</w:t>
      </w: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C5AD6">
        <w:rPr>
          <w:rFonts w:ascii="Times New Roman" w:hAnsi="Times New Roman" w:cs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A65A16" w:rsidRDefault="00A65A16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95157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FC5AD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A65A16" w:rsidRDefault="00495157" w:rsidP="00495157">
      <w:pPr>
        <w:pStyle w:val="a7"/>
        <w:ind w:firstLine="709"/>
        <w:jc w:val="center"/>
        <w:rPr>
          <w:rFonts w:ascii="Times New Roman" w:hAnsi="Times New Roman" w:cs="Times New Roman"/>
        </w:rPr>
      </w:pPr>
      <w:r w:rsidRPr="00A65A16">
        <w:rPr>
          <w:rFonts w:ascii="Times New Roman" w:hAnsi="Times New Roman" w:cs="Times New Roman"/>
        </w:rPr>
        <w:t>ПОЯСНИТЕЛЬНАЯ ЗАПИСКА</w:t>
      </w:r>
    </w:p>
    <w:p w:rsidR="00495157" w:rsidRPr="00A65A1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495157" w:rsidRPr="00A65A16" w:rsidRDefault="00495157" w:rsidP="00495157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A65A16">
        <w:rPr>
          <w:rFonts w:ascii="Times New Roman" w:hAnsi="Times New Roman" w:cs="Times New Roman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495157" w:rsidRPr="00A65A16" w:rsidRDefault="00495157" w:rsidP="00495157">
      <w:pPr>
        <w:ind w:firstLine="709"/>
        <w:jc w:val="both"/>
        <w:rPr>
          <w:sz w:val="24"/>
          <w:szCs w:val="24"/>
        </w:rPr>
      </w:pPr>
      <w:r w:rsidRPr="00A65A16">
        <w:rPr>
          <w:sz w:val="24"/>
          <w:szCs w:val="24"/>
        </w:rPr>
        <w:t xml:space="preserve"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</w:t>
      </w:r>
      <w:r w:rsidRPr="00A65A16">
        <w:rPr>
          <w:sz w:val="24"/>
          <w:szCs w:val="24"/>
          <w:u w:val="single"/>
        </w:rPr>
        <w:t>не позднее 1 января 2027 года</w:t>
      </w:r>
      <w:r w:rsidRPr="00A65A16">
        <w:rPr>
          <w:sz w:val="24"/>
          <w:szCs w:val="24"/>
        </w:rPr>
        <w:t>.</w:t>
      </w:r>
    </w:p>
    <w:p w:rsidR="00495157" w:rsidRPr="00A65A16" w:rsidRDefault="00495157" w:rsidP="00495157">
      <w:pPr>
        <w:ind w:firstLine="709"/>
        <w:jc w:val="both"/>
        <w:rPr>
          <w:sz w:val="24"/>
          <w:szCs w:val="24"/>
        </w:rPr>
      </w:pPr>
      <w:r w:rsidRPr="00A65A16">
        <w:rPr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495157" w:rsidRPr="00A65A16" w:rsidRDefault="00495157" w:rsidP="00495157">
      <w:pPr>
        <w:ind w:firstLine="709"/>
        <w:jc w:val="both"/>
        <w:rPr>
          <w:sz w:val="24"/>
          <w:szCs w:val="24"/>
        </w:rPr>
      </w:pPr>
    </w:p>
    <w:p w:rsidR="00495157" w:rsidRPr="00A65A16" w:rsidRDefault="00495157" w:rsidP="00495157">
      <w:pPr>
        <w:ind w:firstLine="709"/>
        <w:jc w:val="both"/>
        <w:rPr>
          <w:sz w:val="24"/>
          <w:szCs w:val="24"/>
        </w:rPr>
      </w:pPr>
    </w:p>
    <w:p w:rsidR="00495157" w:rsidRPr="00A65A16" w:rsidRDefault="00495157" w:rsidP="00495157">
      <w:pPr>
        <w:ind w:firstLine="709"/>
        <w:jc w:val="both"/>
        <w:rPr>
          <w:sz w:val="24"/>
          <w:szCs w:val="24"/>
        </w:rPr>
      </w:pPr>
    </w:p>
    <w:p w:rsidR="00495157" w:rsidRPr="00A65A16" w:rsidRDefault="00495157" w:rsidP="004951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A16">
        <w:rPr>
          <w:rFonts w:ascii="Times New Roman" w:hAnsi="Times New Roman" w:cs="Times New Roman"/>
          <w:sz w:val="24"/>
          <w:szCs w:val="24"/>
        </w:rPr>
        <w:t>Начальник сектора обеспечения</w:t>
      </w:r>
    </w:p>
    <w:p w:rsidR="00495157" w:rsidRPr="00A65A16" w:rsidRDefault="00495157" w:rsidP="004951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A16">
        <w:rPr>
          <w:rFonts w:ascii="Times New Roman" w:hAnsi="Times New Roman" w:cs="Times New Roman"/>
          <w:sz w:val="24"/>
          <w:szCs w:val="24"/>
        </w:rPr>
        <w:t>нормативной деятельности совета</w:t>
      </w:r>
    </w:p>
    <w:p w:rsidR="00495157" w:rsidRPr="00A65A16" w:rsidRDefault="00495157" w:rsidP="00495157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A65A16">
        <w:rPr>
          <w:rFonts w:ascii="Times New Roman" w:hAnsi="Times New Roman" w:cs="Times New Roman"/>
          <w:sz w:val="24"/>
          <w:szCs w:val="24"/>
        </w:rPr>
        <w:t>депутатов Сосновоборского городского округа                                  Г.В. Алмазов</w:t>
      </w:r>
    </w:p>
    <w:sectPr w:rsidR="00495157" w:rsidRPr="00A65A16" w:rsidSect="002D13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BE7" w:rsidRPr="00942288" w:rsidRDefault="00416BE7" w:rsidP="00A71554">
      <w:r>
        <w:separator/>
      </w:r>
    </w:p>
  </w:endnote>
  <w:endnote w:type="continuationSeparator" w:id="0">
    <w:p w:rsidR="00416BE7" w:rsidRPr="00942288" w:rsidRDefault="00416BE7" w:rsidP="00A71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F2" w:rsidRDefault="00416BE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D0" w:rsidRDefault="00D640C3">
    <w:pPr>
      <w:pStyle w:val="a5"/>
      <w:jc w:val="right"/>
    </w:pPr>
    <w:r>
      <w:fldChar w:fldCharType="begin"/>
    </w:r>
    <w:r w:rsidR="00A65A16">
      <w:instrText xml:space="preserve"> PAGE   \* MERGEFORMAT </w:instrText>
    </w:r>
    <w:r>
      <w:fldChar w:fldCharType="separate"/>
    </w:r>
    <w:r w:rsidR="00346A50">
      <w:rPr>
        <w:noProof/>
      </w:rPr>
      <w:t>3</w:t>
    </w:r>
    <w:r>
      <w:fldChar w:fldCharType="end"/>
    </w:r>
  </w:p>
  <w:p w:rsidR="00246AD0" w:rsidRDefault="00416BE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F2" w:rsidRDefault="00416B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BE7" w:rsidRPr="00942288" w:rsidRDefault="00416BE7" w:rsidP="00A71554">
      <w:r>
        <w:separator/>
      </w:r>
    </w:p>
  </w:footnote>
  <w:footnote w:type="continuationSeparator" w:id="0">
    <w:p w:rsidR="00416BE7" w:rsidRPr="00942288" w:rsidRDefault="00416BE7" w:rsidP="00A71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F2" w:rsidRDefault="00416B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F2" w:rsidRDefault="00416B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F2" w:rsidRDefault="00416B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3836bd1e-8ee0-4c0b-8370-1e3dc0ea317a"/>
  </w:docVars>
  <w:rsids>
    <w:rsidRoot w:val="00243DC1"/>
    <w:rsid w:val="00243DC1"/>
    <w:rsid w:val="002D32D4"/>
    <w:rsid w:val="00346A50"/>
    <w:rsid w:val="00416BE7"/>
    <w:rsid w:val="00495157"/>
    <w:rsid w:val="004B78AA"/>
    <w:rsid w:val="006C1309"/>
    <w:rsid w:val="008B1BD2"/>
    <w:rsid w:val="009B43CD"/>
    <w:rsid w:val="00A65A16"/>
    <w:rsid w:val="00A71554"/>
    <w:rsid w:val="00CB380A"/>
    <w:rsid w:val="00D52577"/>
    <w:rsid w:val="00D640C3"/>
    <w:rsid w:val="00D6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43DC1"/>
    <w:pPr>
      <w:spacing w:before="161" w:after="16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D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43D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3D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43D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3D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2D32D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D32D4"/>
    <w:pPr>
      <w:ind w:left="720"/>
      <w:contextualSpacing/>
    </w:pPr>
  </w:style>
  <w:style w:type="table" w:styleId="a9">
    <w:name w:val="Table Grid"/>
    <w:basedOn w:val="a1"/>
    <w:uiPriority w:val="39"/>
    <w:rsid w:val="004B7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951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dcterms:created xsi:type="dcterms:W3CDTF">2026-04-14T12:29:00Z</dcterms:created>
  <dcterms:modified xsi:type="dcterms:W3CDTF">2026-04-14T12:29:00Z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3836bd1e-8ee0-4c0b-8370-1e3dc0ea317a</vt:lpwstr>
  </property>
</Properties>
</file>